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FBF"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b/>
          <w:bCs/>
          <w:color w:val="000000"/>
          <w:kern w:val="0"/>
          <w:sz w:val="22"/>
          <w:szCs w:val="22"/>
          <w:u w:val="single"/>
          <w14:ligatures w14:val="none"/>
        </w:rPr>
        <w:t>Directions For Code Compliance Violations, Liens, and Assessment Search</w:t>
      </w:r>
    </w:p>
    <w:p w14:paraId="77D85759"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b/>
          <w:bCs/>
          <w:color w:val="000000"/>
          <w:kern w:val="0"/>
          <w:sz w:val="22"/>
          <w:szCs w:val="22"/>
          <w:u w:val="single"/>
          <w14:ligatures w14:val="none"/>
        </w:rPr>
        <w:t> </w:t>
      </w:r>
      <w:r w:rsidRPr="00F257D2">
        <w:rPr>
          <w:rFonts w:ascii="Aptos" w:eastAsia="Times New Roman" w:hAnsi="Aptos" w:cs="Times New Roman"/>
          <w:color w:val="000000"/>
          <w:kern w:val="0"/>
          <w:sz w:val="22"/>
          <w:szCs w:val="22"/>
          <w14:ligatures w14:val="none"/>
        </w:rPr>
        <w:t>The following is a guideline on how to search for Code Compliance Liens, Special Assessment Tax Abatements, Special Masters Liens, and Code Compliance Violations.</w:t>
      </w:r>
    </w:p>
    <w:p w14:paraId="419BE000"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Please note that this search is not all encompassing and that other liens can exist outside this search that Code Compliance is not responsible for.</w:t>
      </w:r>
    </w:p>
    <w:p w14:paraId="13ED44C8"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b/>
          <w:bCs/>
          <w:color w:val="000000"/>
          <w:kern w:val="0"/>
          <w:sz w:val="22"/>
          <w:szCs w:val="22"/>
          <w:u w:val="single"/>
          <w14:ligatures w14:val="none"/>
        </w:rPr>
        <w:t>Code Compliance Violation, Assessment Search, or Unrecorded Citations/Orders</w:t>
      </w:r>
    </w:p>
    <w:p w14:paraId="10746BE6"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xml:space="preserve"> To search for Code Compliance Violations and Assessment information. Please send an email to </w:t>
      </w:r>
      <w:hyperlink r:id="rId5" w:history="1">
        <w:r w:rsidRPr="00F257D2">
          <w:rPr>
            <w:rFonts w:ascii="Aptos" w:eastAsia="Times New Roman" w:hAnsi="Aptos" w:cs="Times New Roman"/>
            <w:color w:val="0000FF"/>
            <w:kern w:val="0"/>
            <w:sz w:val="22"/>
            <w:szCs w:val="22"/>
            <w:u w:val="single"/>
            <w14:ligatures w14:val="none"/>
          </w:rPr>
          <w:t>ce@hernandocounty.us</w:t>
        </w:r>
      </w:hyperlink>
      <w:r w:rsidRPr="00F257D2">
        <w:rPr>
          <w:rFonts w:ascii="Aptos" w:eastAsia="Times New Roman" w:hAnsi="Aptos" w:cs="Times New Roman"/>
          <w:color w:val="000000"/>
          <w:kern w:val="0"/>
          <w:sz w:val="22"/>
          <w:szCs w:val="22"/>
          <w14:ligatures w14:val="none"/>
        </w:rPr>
        <w:t xml:space="preserve"> Please include the </w:t>
      </w:r>
      <w:r w:rsidRPr="00F257D2">
        <w:rPr>
          <w:rFonts w:ascii="Aptos" w:eastAsia="Times New Roman" w:hAnsi="Aptos" w:cs="Times New Roman"/>
          <w:b/>
          <w:bCs/>
          <w:i/>
          <w:iCs/>
          <w:color w:val="000000"/>
          <w:kern w:val="0"/>
          <w:sz w:val="22"/>
          <w:szCs w:val="22"/>
          <w14:ligatures w14:val="none"/>
        </w:rPr>
        <w:t>key # and/or address and owner’s name</w:t>
      </w:r>
      <w:r w:rsidRPr="00F257D2">
        <w:rPr>
          <w:rFonts w:ascii="Aptos" w:eastAsia="Times New Roman" w:hAnsi="Aptos" w:cs="Times New Roman"/>
          <w:color w:val="000000"/>
          <w:kern w:val="0"/>
          <w:sz w:val="22"/>
          <w:szCs w:val="22"/>
          <w14:ligatures w14:val="none"/>
        </w:rPr>
        <w:t>. We will look up this information and, in most cases, get back to you before the end of the day.</w:t>
      </w:r>
    </w:p>
    <w:p w14:paraId="5D5C15B8"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         If any open code compliance cases are found, we will send you a copy of the case file via email along with the code officers’ information should you need additional information.</w:t>
      </w:r>
    </w:p>
    <w:p w14:paraId="30BA1268"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         If any current year tax assessments are found, we will provide them. Unfortunately, payments can only be accepted by Code Compliance until August 31 after this date it will be reflected in the property taxes.</w:t>
      </w:r>
    </w:p>
    <w:p w14:paraId="6D60DC19" w14:textId="77777777" w:rsidR="00F257D2" w:rsidRPr="00F257D2" w:rsidRDefault="00F257D2" w:rsidP="00F257D2">
      <w:pPr>
        <w:spacing w:after="0" w:line="240" w:lineRule="auto"/>
        <w:ind w:hanging="360"/>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o   Prior year’s assessments will be found on Property Appraiser’s website on the TRIM notice.</w:t>
      </w:r>
    </w:p>
    <w:p w14:paraId="37E88D64"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If any unrecorded citations are found, we will send you a pay-off amount for the citation</w:t>
      </w:r>
    </w:p>
    <w:p w14:paraId="6F84F4CA"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Any assessment that we provide will be for the current year.</w:t>
      </w:r>
    </w:p>
    <w:p w14:paraId="5AAFE3D0"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b/>
          <w:bCs/>
          <w:color w:val="000000"/>
          <w:kern w:val="0"/>
          <w:sz w:val="22"/>
          <w:szCs w:val="22"/>
          <w:u w:val="single"/>
          <w14:ligatures w14:val="none"/>
        </w:rPr>
        <w:t>Public Nuisance and Special Master Liens</w:t>
      </w:r>
    </w:p>
    <w:p w14:paraId="28C39B46"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b/>
          <w:bCs/>
          <w:color w:val="000000"/>
          <w:kern w:val="0"/>
          <w:sz w:val="22"/>
          <w:szCs w:val="22"/>
          <w:u w:val="single"/>
          <w14:ligatures w14:val="none"/>
        </w:rPr>
        <w:t> </w:t>
      </w:r>
      <w:r w:rsidRPr="00F257D2">
        <w:rPr>
          <w:rFonts w:ascii="Aptos" w:eastAsia="Times New Roman" w:hAnsi="Aptos" w:cs="Times New Roman"/>
          <w:color w:val="000000"/>
          <w:kern w:val="0"/>
          <w:sz w:val="22"/>
          <w:szCs w:val="22"/>
          <w14:ligatures w14:val="none"/>
        </w:rPr>
        <w:t xml:space="preserve">These liens will be filed with the court and can be found by doing an official records search with the clerk’s office with the link provided. </w:t>
      </w:r>
      <w:hyperlink r:id="rId6" w:history="1">
        <w:r w:rsidRPr="00F257D2">
          <w:rPr>
            <w:rFonts w:ascii="Aptos" w:eastAsia="Times New Roman" w:hAnsi="Aptos" w:cs="Times New Roman"/>
            <w:color w:val="0000FF"/>
            <w:kern w:val="0"/>
            <w:sz w:val="22"/>
            <w:szCs w:val="22"/>
            <w:u w:val="single"/>
            <w14:ligatures w14:val="none"/>
          </w:rPr>
          <w:t>https://or.hernandoclerk.com/LandmarkWeb/</w:t>
        </w:r>
      </w:hyperlink>
      <w:r w:rsidRPr="00F257D2">
        <w:rPr>
          <w:rFonts w:ascii="Aptos" w:eastAsia="Times New Roman" w:hAnsi="Aptos" w:cs="Times New Roman"/>
          <w:color w:val="000000"/>
          <w:kern w:val="0"/>
          <w:sz w:val="22"/>
          <w:szCs w:val="22"/>
          <w14:ligatures w14:val="none"/>
        </w:rPr>
        <w:t xml:space="preserve"> </w:t>
      </w:r>
    </w:p>
    <w:p w14:paraId="732897CE"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Some helpful tips.</w:t>
      </w:r>
    </w:p>
    <w:p w14:paraId="7754AFB2"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         For Special Masters Liens, you can use the property appraisers’ site to locate all owners of the property in question. You can then double check these names on the clerk’s website. For an accurate search I suggest under “Name” change the search parameters to “contains” and then last name first, first name last, for example….</w:t>
      </w:r>
    </w:p>
    <w:p w14:paraId="06E5353B"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noProof/>
          <w:color w:val="000000"/>
          <w:kern w:val="0"/>
          <w:sz w:val="22"/>
          <w:szCs w:val="22"/>
          <w14:ligatures w14:val="none"/>
        </w:rPr>
        <w:drawing>
          <wp:inline distT="0" distB="0" distL="0" distR="0" wp14:anchorId="2C81AC56" wp14:editId="05BD39D6">
            <wp:extent cx="57245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542925"/>
                    </a:xfrm>
                    <a:prstGeom prst="rect">
                      <a:avLst/>
                    </a:prstGeom>
                    <a:noFill/>
                    <a:ln>
                      <a:noFill/>
                    </a:ln>
                  </pic:spPr>
                </pic:pic>
              </a:graphicData>
            </a:graphic>
          </wp:inline>
        </w:drawing>
      </w:r>
    </w:p>
    <w:p w14:paraId="2237CBC3"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         For Public Nuisance Liens, you can use the Parcel ID to find recorded liens. Parcel Id can be found on the property appraisers’ website if you do not know it.</w:t>
      </w:r>
    </w:p>
    <w:p w14:paraId="5190BB93"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w:t>
      </w:r>
    </w:p>
    <w:p w14:paraId="3878D809" w14:textId="77777777" w:rsidR="00F257D2" w:rsidRDefault="00F257D2" w:rsidP="00F257D2">
      <w:pPr>
        <w:spacing w:after="0" w:line="240" w:lineRule="auto"/>
        <w:rPr>
          <w:rFonts w:ascii="Aptos" w:eastAsia="Times New Roman" w:hAnsi="Aptos" w:cs="Times New Roman"/>
          <w:b/>
          <w:bCs/>
          <w:color w:val="000000"/>
          <w:kern w:val="0"/>
          <w:sz w:val="22"/>
          <w:szCs w:val="22"/>
          <w:u w:val="single"/>
          <w14:ligatures w14:val="none"/>
        </w:rPr>
      </w:pPr>
      <w:r w:rsidRPr="00F257D2">
        <w:rPr>
          <w:rFonts w:ascii="Aptos" w:eastAsia="Times New Roman" w:hAnsi="Aptos" w:cs="Times New Roman"/>
          <w:b/>
          <w:bCs/>
          <w:color w:val="000000"/>
          <w:kern w:val="0"/>
          <w:sz w:val="22"/>
          <w:szCs w:val="22"/>
          <w:u w:val="single"/>
          <w14:ligatures w14:val="none"/>
        </w:rPr>
        <w:t> Permit Searches</w:t>
      </w:r>
    </w:p>
    <w:p w14:paraId="6932A555" w14:textId="77777777" w:rsidR="000F3FAB" w:rsidRPr="00F257D2" w:rsidRDefault="000F3FAB" w:rsidP="00F257D2">
      <w:pPr>
        <w:spacing w:after="0" w:line="240" w:lineRule="auto"/>
        <w:rPr>
          <w:rFonts w:ascii="Aptos" w:eastAsia="Times New Roman" w:hAnsi="Aptos" w:cs="Times New Roman"/>
          <w:color w:val="000000"/>
          <w:kern w:val="0"/>
          <w:sz w:val="22"/>
          <w:szCs w:val="22"/>
          <w14:ligatures w14:val="none"/>
        </w:rPr>
      </w:pPr>
    </w:p>
    <w:p w14:paraId="3F4AD82F" w14:textId="77777777" w:rsid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The link above provides the follow information</w:t>
      </w:r>
    </w:p>
    <w:p w14:paraId="0261DE2A" w14:textId="0C079FC5" w:rsidR="00CC76C0" w:rsidRPr="00F257D2" w:rsidRDefault="00CC76C0" w:rsidP="00F257D2">
      <w:pPr>
        <w:spacing w:after="0" w:line="240" w:lineRule="auto"/>
        <w:rPr>
          <w:rFonts w:ascii="Aptos" w:eastAsia="Times New Roman" w:hAnsi="Aptos" w:cs="Times New Roman"/>
          <w:color w:val="000000"/>
          <w:kern w:val="0"/>
          <w:sz w:val="22"/>
          <w:szCs w:val="22"/>
          <w14:ligatures w14:val="none"/>
        </w:rPr>
      </w:pPr>
      <w:hyperlink r:id="rId8" w:history="1">
        <w:r w:rsidRPr="005D3774">
          <w:rPr>
            <w:rStyle w:val="Hyperlink"/>
            <w:rFonts w:ascii="Aptos" w:eastAsia="Times New Roman" w:hAnsi="Aptos" w:cs="Times New Roman"/>
            <w:kern w:val="0"/>
            <w:sz w:val="22"/>
            <w:szCs w:val="22"/>
            <w14:ligatures w14:val="none"/>
          </w:rPr>
          <w:t>https://www.hernandocounty.us/b</w:t>
        </w:r>
        <w:r w:rsidRPr="005D3774">
          <w:rPr>
            <w:rStyle w:val="Hyperlink"/>
            <w:rFonts w:ascii="Aptos" w:eastAsia="Times New Roman" w:hAnsi="Aptos" w:cs="Times New Roman"/>
            <w:kern w:val="0"/>
            <w:sz w:val="22"/>
            <w:szCs w:val="22"/>
            <w14:ligatures w14:val="none"/>
          </w:rPr>
          <w:t>u</w:t>
        </w:r>
        <w:r w:rsidRPr="005D3774">
          <w:rPr>
            <w:rStyle w:val="Hyperlink"/>
            <w:rFonts w:ascii="Aptos" w:eastAsia="Times New Roman" w:hAnsi="Aptos" w:cs="Times New Roman"/>
            <w:kern w:val="0"/>
            <w:sz w:val="22"/>
            <w:szCs w:val="22"/>
            <w14:ligatures w14:val="none"/>
          </w:rPr>
          <w:t>ilding-development/building/</w:t>
        </w:r>
      </w:hyperlink>
      <w:r>
        <w:rPr>
          <w:rFonts w:ascii="Aptos" w:eastAsia="Times New Roman" w:hAnsi="Aptos" w:cs="Times New Roman"/>
          <w:color w:val="000000"/>
          <w:kern w:val="0"/>
          <w:sz w:val="22"/>
          <w:szCs w:val="22"/>
          <w14:ligatures w14:val="none"/>
        </w:rPr>
        <w:t xml:space="preserve"> </w:t>
      </w:r>
    </w:p>
    <w:p w14:paraId="355451E6" w14:textId="77777777" w:rsidR="00F257D2" w:rsidRPr="00F257D2" w:rsidRDefault="00F257D2" w:rsidP="00F257D2">
      <w:pPr>
        <w:numPr>
          <w:ilvl w:val="0"/>
          <w:numId w:val="1"/>
        </w:numPr>
        <w:spacing w:before="100" w:beforeAutospacing="1" w:after="0" w:line="253" w:lineRule="atLeast"/>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View permit statuses</w:t>
      </w:r>
    </w:p>
    <w:p w14:paraId="7ED6C1B0" w14:textId="77777777" w:rsidR="00F257D2" w:rsidRPr="00F257D2" w:rsidRDefault="00F257D2" w:rsidP="00F257D2">
      <w:pPr>
        <w:numPr>
          <w:ilvl w:val="0"/>
          <w:numId w:val="1"/>
        </w:numPr>
        <w:spacing w:before="100" w:beforeAutospacing="1" w:after="100" w:afterAutospacing="1" w:line="276" w:lineRule="atLeast"/>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Search and review property history (searchable by owner’s name, address, key number, or parcel identification number)</w:t>
      </w:r>
    </w:p>
    <w:p w14:paraId="0FD174AD" w14:textId="77777777" w:rsidR="00F257D2" w:rsidRPr="00F257D2" w:rsidRDefault="00F257D2" w:rsidP="00F257D2">
      <w:pPr>
        <w:numPr>
          <w:ilvl w:val="0"/>
          <w:numId w:val="1"/>
        </w:numPr>
        <w:spacing w:before="100" w:beforeAutospacing="1" w:after="100" w:afterAutospacing="1" w:line="276" w:lineRule="atLeast"/>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View Contractor information (searchable by Contractor’s name, business name, or Contractor’s license number)</w:t>
      </w:r>
    </w:p>
    <w:p w14:paraId="7175CE83"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b/>
          <w:bCs/>
          <w:color w:val="000000"/>
          <w:kern w:val="0"/>
          <w:sz w:val="22"/>
          <w:szCs w:val="22"/>
          <w:u w:val="single"/>
          <w14:ligatures w14:val="none"/>
        </w:rPr>
        <w:t>Who to send lien pay-off requests too</w:t>
      </w:r>
    </w:p>
    <w:p w14:paraId="4F80643C"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b/>
          <w:bCs/>
          <w:color w:val="000000"/>
          <w:kern w:val="0"/>
          <w:sz w:val="22"/>
          <w:szCs w:val="22"/>
          <w:u w:val="single"/>
          <w14:ligatures w14:val="none"/>
        </w:rPr>
        <w:t>Please note these contacts DO NOT do lien searches, those will have to be done by you.</w:t>
      </w:r>
    </w:p>
    <w:p w14:paraId="0B923A53"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If you come across a recorded lien you can request a payoff for the lien. For lien payoff information send a copy of the lien to the appropriate department.</w:t>
      </w:r>
    </w:p>
    <w:p w14:paraId="03D4448B"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lastRenderedPageBreak/>
        <w:t xml:space="preserve"> ·         For </w:t>
      </w:r>
      <w:r w:rsidRPr="00F257D2">
        <w:rPr>
          <w:rFonts w:ascii="Aptos" w:eastAsia="Times New Roman" w:hAnsi="Aptos" w:cs="Times New Roman"/>
          <w:i/>
          <w:iCs/>
          <w:color w:val="000000"/>
          <w:kern w:val="0"/>
          <w:sz w:val="22"/>
          <w:szCs w:val="22"/>
          <w14:ligatures w14:val="none"/>
        </w:rPr>
        <w:t>Code Compliance</w:t>
      </w:r>
      <w:r w:rsidRPr="00F257D2">
        <w:rPr>
          <w:rFonts w:ascii="Aptos" w:eastAsia="Times New Roman" w:hAnsi="Aptos" w:cs="Times New Roman"/>
          <w:color w:val="000000"/>
          <w:kern w:val="0"/>
          <w:sz w:val="22"/>
          <w:szCs w:val="22"/>
          <w14:ligatures w14:val="none"/>
        </w:rPr>
        <w:t xml:space="preserve"> lien pay-offs send a copy of the lien/order, making sure to include key number, address, and name to </w:t>
      </w:r>
      <w:hyperlink r:id="rId9" w:history="1">
        <w:r w:rsidRPr="00F257D2">
          <w:rPr>
            <w:rFonts w:ascii="Aptos" w:eastAsia="Times New Roman" w:hAnsi="Aptos" w:cs="Times New Roman"/>
            <w:color w:val="0000FF"/>
            <w:kern w:val="0"/>
            <w:sz w:val="22"/>
            <w:szCs w:val="22"/>
            <w:u w:val="single"/>
            <w14:ligatures w14:val="none"/>
          </w:rPr>
          <w:t>Jswartzmiller@hernandocounty.us</w:t>
        </w:r>
      </w:hyperlink>
      <w:r w:rsidRPr="00F257D2">
        <w:rPr>
          <w:rFonts w:ascii="Aptos" w:eastAsia="Times New Roman" w:hAnsi="Aptos" w:cs="Times New Roman"/>
          <w:color w:val="000000"/>
          <w:kern w:val="0"/>
          <w:sz w:val="22"/>
          <w:szCs w:val="22"/>
          <w14:ligatures w14:val="none"/>
        </w:rPr>
        <w:t xml:space="preserve"> </w:t>
      </w:r>
    </w:p>
    <w:p w14:paraId="0156396E"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xml:space="preserve"> ·         For </w:t>
      </w:r>
      <w:r w:rsidRPr="00F257D2">
        <w:rPr>
          <w:rFonts w:ascii="Aptos" w:eastAsia="Times New Roman" w:hAnsi="Aptos" w:cs="Times New Roman"/>
          <w:i/>
          <w:iCs/>
          <w:color w:val="000000"/>
          <w:kern w:val="0"/>
          <w:sz w:val="22"/>
          <w:szCs w:val="22"/>
          <w14:ligatures w14:val="none"/>
        </w:rPr>
        <w:t>Building Department</w:t>
      </w:r>
      <w:r w:rsidRPr="00F257D2">
        <w:rPr>
          <w:rFonts w:ascii="Aptos" w:eastAsia="Times New Roman" w:hAnsi="Aptos" w:cs="Times New Roman"/>
          <w:color w:val="000000"/>
          <w:kern w:val="0"/>
          <w:sz w:val="22"/>
          <w:szCs w:val="22"/>
          <w14:ligatures w14:val="none"/>
        </w:rPr>
        <w:t> Liens or Permit Searches</w:t>
      </w:r>
    </w:p>
    <w:p w14:paraId="63E5D586"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w:t>
      </w:r>
      <w:r w:rsidRPr="00F257D2">
        <w:rPr>
          <w:rFonts w:ascii="Aptos" w:eastAsia="Times New Roman" w:hAnsi="Aptos" w:cs="Times New Roman"/>
          <w:color w:val="000000"/>
          <w:kern w:val="0"/>
          <w:sz w:val="22"/>
          <w:szCs w:val="22"/>
          <w14:ligatures w14:val="none"/>
        </w:rPr>
        <w:t> </w:t>
      </w:r>
      <w:r w:rsidRPr="00F257D2">
        <w:rPr>
          <w:rFonts w:ascii="Aptos" w:eastAsia="Times New Roman" w:hAnsi="Aptos" w:cs="Times New Roman"/>
          <w:color w:val="000000"/>
          <w:kern w:val="0"/>
          <w:sz w:val="22"/>
          <w:szCs w:val="22"/>
          <w14:ligatures w14:val="none"/>
        </w:rPr>
        <w:t> </w:t>
      </w:r>
      <w:r w:rsidRPr="00F257D2">
        <w:rPr>
          <w:rFonts w:ascii="Aptos" w:eastAsia="Times New Roman" w:hAnsi="Aptos" w:cs="Times New Roman"/>
          <w:color w:val="000000"/>
          <w:kern w:val="0"/>
          <w:sz w:val="22"/>
          <w:szCs w:val="22"/>
          <w14:ligatures w14:val="none"/>
        </w:rPr>
        <w:t> </w:t>
      </w:r>
      <w:r w:rsidRPr="00F257D2">
        <w:rPr>
          <w:rFonts w:ascii="Aptos" w:eastAsia="Times New Roman" w:hAnsi="Aptos" w:cs="Times New Roman"/>
          <w:color w:val="000000"/>
          <w:kern w:val="0"/>
          <w:sz w:val="22"/>
          <w:szCs w:val="22"/>
          <w14:ligatures w14:val="none"/>
        </w:rPr>
        <w:t> </w:t>
      </w:r>
      <w:r w:rsidRPr="00F257D2">
        <w:rPr>
          <w:rFonts w:ascii="Aptos" w:eastAsia="Times New Roman" w:hAnsi="Aptos" w:cs="Times New Roman"/>
          <w:color w:val="000000"/>
          <w:kern w:val="0"/>
          <w:sz w:val="22"/>
          <w:szCs w:val="22"/>
          <w14:ligatures w14:val="none"/>
        </w:rPr>
        <w:t xml:space="preserve">o   For Building Department lien search please contact Julie Crull </w:t>
      </w:r>
      <w:hyperlink r:id="rId10" w:history="1">
        <w:r w:rsidRPr="00F257D2">
          <w:rPr>
            <w:rFonts w:ascii="Aptos" w:eastAsia="Times New Roman" w:hAnsi="Aptos" w:cs="Times New Roman"/>
            <w:color w:val="0000FF"/>
            <w:kern w:val="0"/>
            <w:sz w:val="22"/>
            <w:szCs w:val="22"/>
            <w:u w:val="single"/>
            <w14:ligatures w14:val="none"/>
          </w:rPr>
          <w:t>jcrull@co.hernando.fl.us</w:t>
        </w:r>
      </w:hyperlink>
      <w:r w:rsidRPr="00F257D2">
        <w:rPr>
          <w:rFonts w:ascii="Aptos" w:eastAsia="Times New Roman" w:hAnsi="Aptos" w:cs="Times New Roman"/>
          <w:color w:val="000000"/>
          <w:kern w:val="0"/>
          <w:sz w:val="22"/>
          <w:szCs w:val="22"/>
          <w14:ligatures w14:val="none"/>
        </w:rPr>
        <w:t>  or 352-754-4050</w:t>
      </w:r>
    </w:p>
    <w:p w14:paraId="033D681A" w14:textId="77777777" w:rsidR="00F257D2" w:rsidRPr="00F257D2" w:rsidRDefault="00F257D2" w:rsidP="00F257D2">
      <w:pPr>
        <w:spacing w:after="0" w:line="240" w:lineRule="auto"/>
        <w:ind w:hanging="360"/>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xml:space="preserve">o   Permit Search: </w:t>
      </w:r>
      <w:hyperlink r:id="rId11" w:history="1">
        <w:r w:rsidRPr="00F257D2">
          <w:rPr>
            <w:rFonts w:ascii="Aptos" w:eastAsia="Times New Roman" w:hAnsi="Aptos" w:cs="Times New Roman"/>
            <w:color w:val="0000FF"/>
            <w:kern w:val="0"/>
            <w:sz w:val="22"/>
            <w:szCs w:val="22"/>
            <w:u w:val="single"/>
            <w14:ligatures w14:val="none"/>
          </w:rPr>
          <w:t>https://www.hernandocounty.us/?splash=https%3a%2f%2fpvweb.hernandopa-fl.us%2f&amp;____isexternal=true</w:t>
        </w:r>
      </w:hyperlink>
      <w:r w:rsidRPr="00F257D2">
        <w:rPr>
          <w:rFonts w:ascii="Aptos" w:eastAsia="Times New Roman" w:hAnsi="Aptos" w:cs="Times New Roman"/>
          <w:color w:val="000000"/>
          <w:kern w:val="0"/>
          <w:sz w:val="22"/>
          <w:szCs w:val="22"/>
          <w14:ligatures w14:val="none"/>
        </w:rPr>
        <w:t xml:space="preserve"> </w:t>
      </w:r>
    </w:p>
    <w:p w14:paraId="65CF5408"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xml:space="preserve"> ·         For </w:t>
      </w:r>
      <w:r w:rsidRPr="00F257D2">
        <w:rPr>
          <w:rFonts w:ascii="Aptos" w:eastAsia="Times New Roman" w:hAnsi="Aptos" w:cs="Times New Roman"/>
          <w:i/>
          <w:iCs/>
          <w:color w:val="000000"/>
          <w:kern w:val="0"/>
          <w:sz w:val="22"/>
          <w:szCs w:val="22"/>
          <w14:ligatures w14:val="none"/>
        </w:rPr>
        <w:t>Animal Services</w:t>
      </w:r>
      <w:r w:rsidRPr="00F257D2">
        <w:rPr>
          <w:rFonts w:ascii="Aptos" w:eastAsia="Times New Roman" w:hAnsi="Aptos" w:cs="Times New Roman"/>
          <w:color w:val="000000"/>
          <w:kern w:val="0"/>
          <w:sz w:val="22"/>
          <w:szCs w:val="22"/>
          <w14:ligatures w14:val="none"/>
        </w:rPr>
        <w:t xml:space="preserve"> Liens please contact Virginia Bloodworth </w:t>
      </w:r>
      <w:hyperlink r:id="rId12" w:history="1">
        <w:r w:rsidRPr="00F257D2">
          <w:rPr>
            <w:rFonts w:ascii="Aptos" w:eastAsia="Times New Roman" w:hAnsi="Aptos" w:cs="Times New Roman"/>
            <w:color w:val="0000FF"/>
            <w:kern w:val="0"/>
            <w:sz w:val="22"/>
            <w:szCs w:val="22"/>
            <w:u w:val="single"/>
            <w14:ligatures w14:val="none"/>
          </w:rPr>
          <w:t>vbloodworth@co.hernando.fl.us</w:t>
        </w:r>
      </w:hyperlink>
      <w:r w:rsidRPr="00F257D2">
        <w:rPr>
          <w:rFonts w:ascii="Aptos" w:eastAsia="Times New Roman" w:hAnsi="Aptos" w:cs="Times New Roman"/>
          <w:color w:val="000000"/>
          <w:kern w:val="0"/>
          <w:sz w:val="22"/>
          <w:szCs w:val="22"/>
          <w14:ligatures w14:val="none"/>
        </w:rPr>
        <w:t xml:space="preserve"> or Mary Ann Gonzales </w:t>
      </w:r>
      <w:hyperlink r:id="rId13" w:history="1">
        <w:r w:rsidRPr="00F257D2">
          <w:rPr>
            <w:rFonts w:ascii="Aptos" w:eastAsia="Times New Roman" w:hAnsi="Aptos" w:cs="Times New Roman"/>
            <w:color w:val="0000FF"/>
            <w:kern w:val="0"/>
            <w:sz w:val="22"/>
            <w:szCs w:val="22"/>
            <w:u w:val="single"/>
            <w14:ligatures w14:val="none"/>
          </w:rPr>
          <w:t>mgonzalez@hernandosheriff.org</w:t>
        </w:r>
      </w:hyperlink>
    </w:p>
    <w:p w14:paraId="5DD7A5A7"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xml:space="preserve"> ·         For </w:t>
      </w:r>
      <w:r w:rsidRPr="00F257D2">
        <w:rPr>
          <w:rFonts w:ascii="Aptos" w:eastAsia="Times New Roman" w:hAnsi="Aptos" w:cs="Times New Roman"/>
          <w:i/>
          <w:iCs/>
          <w:color w:val="000000"/>
          <w:kern w:val="0"/>
          <w:sz w:val="22"/>
          <w:szCs w:val="22"/>
          <w14:ligatures w14:val="none"/>
        </w:rPr>
        <w:t>Landfill or Utilities</w:t>
      </w:r>
      <w:r w:rsidRPr="00F257D2">
        <w:rPr>
          <w:rFonts w:ascii="Aptos" w:eastAsia="Times New Roman" w:hAnsi="Aptos" w:cs="Times New Roman"/>
          <w:color w:val="000000"/>
          <w:kern w:val="0"/>
          <w:sz w:val="22"/>
          <w:szCs w:val="22"/>
          <w14:ligatures w14:val="none"/>
        </w:rPr>
        <w:t xml:space="preserve"> Liens please contact Laurie Weier at </w:t>
      </w:r>
      <w:hyperlink r:id="rId14" w:history="1">
        <w:r w:rsidRPr="00F257D2">
          <w:rPr>
            <w:rFonts w:ascii="Aptos" w:eastAsia="Times New Roman" w:hAnsi="Aptos" w:cs="Times New Roman"/>
            <w:color w:val="0000FF"/>
            <w:kern w:val="0"/>
            <w:sz w:val="22"/>
            <w:szCs w:val="22"/>
            <w:u w:val="single"/>
            <w14:ligatures w14:val="none"/>
          </w:rPr>
          <w:t>lweier@co.hernando.fl.us</w:t>
        </w:r>
      </w:hyperlink>
      <w:r w:rsidRPr="00F257D2">
        <w:rPr>
          <w:rFonts w:ascii="Aptos" w:eastAsia="Times New Roman" w:hAnsi="Aptos" w:cs="Times New Roman"/>
          <w:color w:val="000000"/>
          <w:kern w:val="0"/>
          <w:sz w:val="22"/>
          <w:szCs w:val="22"/>
          <w14:ligatures w14:val="none"/>
        </w:rPr>
        <w:t> or call her at 352-754-4034 ext. 35618. Please note there is a $15.00 property debt search fee associated with this search.</w:t>
      </w:r>
    </w:p>
    <w:p w14:paraId="34FAD3FB"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r w:rsidRPr="00F257D2">
        <w:rPr>
          <w:rFonts w:ascii="Aptos" w:eastAsia="Times New Roman" w:hAnsi="Aptos" w:cs="Times New Roman"/>
          <w:color w:val="000000"/>
          <w:kern w:val="0"/>
          <w:sz w:val="22"/>
          <w:szCs w:val="22"/>
          <w14:ligatures w14:val="none"/>
        </w:rPr>
        <w:t xml:space="preserve"> *** Please note the “Code Compliance Department” is </w:t>
      </w:r>
      <w:r w:rsidRPr="00F257D2">
        <w:rPr>
          <w:rFonts w:ascii="Aptos" w:eastAsia="Times New Roman" w:hAnsi="Aptos" w:cs="Times New Roman"/>
          <w:b/>
          <w:bCs/>
          <w:i/>
          <w:iCs/>
          <w:color w:val="000000"/>
          <w:kern w:val="0"/>
          <w:sz w:val="22"/>
          <w:szCs w:val="22"/>
          <w14:ligatures w14:val="none"/>
        </w:rPr>
        <w:t>not</w:t>
      </w:r>
      <w:r w:rsidRPr="00F257D2">
        <w:rPr>
          <w:rFonts w:ascii="Aptos" w:eastAsia="Times New Roman" w:hAnsi="Aptos" w:cs="Times New Roman"/>
          <w:color w:val="000000"/>
          <w:kern w:val="0"/>
          <w:sz w:val="22"/>
          <w:szCs w:val="22"/>
          <w14:ligatures w14:val="none"/>
        </w:rPr>
        <w:t xml:space="preserve"> the only department that </w:t>
      </w:r>
      <w:r w:rsidRPr="00F257D2">
        <w:rPr>
          <w:rFonts w:ascii="Aptos" w:eastAsia="Times New Roman" w:hAnsi="Aptos" w:cs="Times New Roman"/>
          <w:i/>
          <w:iCs/>
          <w:color w:val="000000"/>
          <w:kern w:val="0"/>
          <w:sz w:val="22"/>
          <w:szCs w:val="22"/>
          <w14:ligatures w14:val="none"/>
        </w:rPr>
        <w:t>enforces codes</w:t>
      </w:r>
      <w:r w:rsidRPr="00F257D2">
        <w:rPr>
          <w:rFonts w:ascii="Aptos" w:eastAsia="Times New Roman" w:hAnsi="Aptos" w:cs="Times New Roman"/>
          <w:color w:val="000000"/>
          <w:kern w:val="0"/>
          <w:sz w:val="22"/>
          <w:szCs w:val="22"/>
          <w14:ligatures w14:val="none"/>
        </w:rPr>
        <w:t>, and you will get a faster payoff if you get the lien to the proper department***</w:t>
      </w:r>
    </w:p>
    <w:p w14:paraId="15A315A2" w14:textId="77777777" w:rsidR="00F257D2" w:rsidRPr="00F257D2" w:rsidRDefault="00F257D2" w:rsidP="00F257D2">
      <w:pPr>
        <w:spacing w:after="0" w:line="240" w:lineRule="auto"/>
        <w:rPr>
          <w:rFonts w:ascii="Aptos" w:eastAsia="Times New Roman" w:hAnsi="Aptos" w:cs="Times New Roman"/>
          <w:color w:val="000000"/>
          <w:kern w:val="0"/>
          <w:sz w:val="22"/>
          <w:szCs w:val="22"/>
          <w14:ligatures w14:val="none"/>
        </w:rPr>
      </w:pPr>
    </w:p>
    <w:p w14:paraId="340B79CE" w14:textId="77777777" w:rsidR="00DD2615" w:rsidRDefault="00DD2615"/>
    <w:sectPr w:rsidR="00DD2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E60E3"/>
    <w:multiLevelType w:val="multilevel"/>
    <w:tmpl w:val="29F2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58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D2"/>
    <w:rsid w:val="000F3FAB"/>
    <w:rsid w:val="006D3AC8"/>
    <w:rsid w:val="00842603"/>
    <w:rsid w:val="00845164"/>
    <w:rsid w:val="008C19D1"/>
    <w:rsid w:val="00CC76C0"/>
    <w:rsid w:val="00D709EB"/>
    <w:rsid w:val="00DD2615"/>
    <w:rsid w:val="00F1456A"/>
    <w:rsid w:val="00F257D2"/>
    <w:rsid w:val="00FE2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ED2D"/>
  <w15:chartTrackingRefBased/>
  <w15:docId w15:val="{28E46ED3-C3DE-4B92-AF5D-A7EB5942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7D2"/>
    <w:rPr>
      <w:rFonts w:eastAsiaTheme="majorEastAsia" w:cstheme="majorBidi"/>
      <w:color w:val="272727" w:themeColor="text1" w:themeTint="D8"/>
    </w:rPr>
  </w:style>
  <w:style w:type="paragraph" w:styleId="Title">
    <w:name w:val="Title"/>
    <w:basedOn w:val="Normal"/>
    <w:next w:val="Normal"/>
    <w:link w:val="TitleChar"/>
    <w:uiPriority w:val="10"/>
    <w:qFormat/>
    <w:rsid w:val="00F2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7D2"/>
    <w:pPr>
      <w:spacing w:before="160"/>
      <w:jc w:val="center"/>
    </w:pPr>
    <w:rPr>
      <w:i/>
      <w:iCs/>
      <w:color w:val="404040" w:themeColor="text1" w:themeTint="BF"/>
    </w:rPr>
  </w:style>
  <w:style w:type="character" w:customStyle="1" w:styleId="QuoteChar">
    <w:name w:val="Quote Char"/>
    <w:basedOn w:val="DefaultParagraphFont"/>
    <w:link w:val="Quote"/>
    <w:uiPriority w:val="29"/>
    <w:rsid w:val="00F257D2"/>
    <w:rPr>
      <w:i/>
      <w:iCs/>
      <w:color w:val="404040" w:themeColor="text1" w:themeTint="BF"/>
    </w:rPr>
  </w:style>
  <w:style w:type="paragraph" w:styleId="ListParagraph">
    <w:name w:val="List Paragraph"/>
    <w:basedOn w:val="Normal"/>
    <w:uiPriority w:val="34"/>
    <w:qFormat/>
    <w:rsid w:val="00F257D2"/>
    <w:pPr>
      <w:ind w:left="720"/>
      <w:contextualSpacing/>
    </w:pPr>
  </w:style>
  <w:style w:type="character" w:styleId="IntenseEmphasis">
    <w:name w:val="Intense Emphasis"/>
    <w:basedOn w:val="DefaultParagraphFont"/>
    <w:uiPriority w:val="21"/>
    <w:qFormat/>
    <w:rsid w:val="00F257D2"/>
    <w:rPr>
      <w:i/>
      <w:iCs/>
      <w:color w:val="0F4761" w:themeColor="accent1" w:themeShade="BF"/>
    </w:rPr>
  </w:style>
  <w:style w:type="paragraph" w:styleId="IntenseQuote">
    <w:name w:val="Intense Quote"/>
    <w:basedOn w:val="Normal"/>
    <w:next w:val="Normal"/>
    <w:link w:val="IntenseQuoteChar"/>
    <w:uiPriority w:val="30"/>
    <w:qFormat/>
    <w:rsid w:val="00F2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7D2"/>
    <w:rPr>
      <w:i/>
      <w:iCs/>
      <w:color w:val="0F4761" w:themeColor="accent1" w:themeShade="BF"/>
    </w:rPr>
  </w:style>
  <w:style w:type="character" w:styleId="IntenseReference">
    <w:name w:val="Intense Reference"/>
    <w:basedOn w:val="DefaultParagraphFont"/>
    <w:uiPriority w:val="32"/>
    <w:qFormat/>
    <w:rsid w:val="00F257D2"/>
    <w:rPr>
      <w:b/>
      <w:bCs/>
      <w:smallCaps/>
      <w:color w:val="0F4761" w:themeColor="accent1" w:themeShade="BF"/>
      <w:spacing w:val="5"/>
    </w:rPr>
  </w:style>
  <w:style w:type="character" w:styleId="Hyperlink">
    <w:name w:val="Hyperlink"/>
    <w:basedOn w:val="DefaultParagraphFont"/>
    <w:uiPriority w:val="99"/>
    <w:unhideWhenUsed/>
    <w:rsid w:val="00CC76C0"/>
    <w:rPr>
      <w:color w:val="467886" w:themeColor="hyperlink"/>
      <w:u w:val="single"/>
    </w:rPr>
  </w:style>
  <w:style w:type="character" w:styleId="UnresolvedMention">
    <w:name w:val="Unresolved Mention"/>
    <w:basedOn w:val="DefaultParagraphFont"/>
    <w:uiPriority w:val="99"/>
    <w:semiHidden/>
    <w:unhideWhenUsed/>
    <w:rsid w:val="00CC76C0"/>
    <w:rPr>
      <w:color w:val="605E5C"/>
      <w:shd w:val="clear" w:color="auto" w:fill="E1DFDD"/>
    </w:rPr>
  </w:style>
  <w:style w:type="character" w:styleId="FollowedHyperlink">
    <w:name w:val="FollowedHyperlink"/>
    <w:basedOn w:val="DefaultParagraphFont"/>
    <w:uiPriority w:val="99"/>
    <w:semiHidden/>
    <w:unhideWhenUsed/>
    <w:rsid w:val="00CC76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nandocounty.us/building-development/building/" TargetMode="External"/><Relationship Id="rId13" Type="http://schemas.openxmlformats.org/officeDocument/2006/relationships/hyperlink" Target="mailto:mgonzalez@hernandosheriff.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bloodworth@co.hernando.fl.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hernandoclerk.com/LandmarkWeb/" TargetMode="External"/><Relationship Id="rId11" Type="http://schemas.openxmlformats.org/officeDocument/2006/relationships/hyperlink" Target="https://www.hernandocounty.us/?splash=https%3a%2f%2fpvweb.hernandopa-fl.us%2f&amp;____isexternal=true" TargetMode="External"/><Relationship Id="rId5" Type="http://schemas.openxmlformats.org/officeDocument/2006/relationships/hyperlink" Target="mailto:ce@hernandocounty.us" TargetMode="External"/><Relationship Id="rId15" Type="http://schemas.openxmlformats.org/officeDocument/2006/relationships/fontTable" Target="fontTable.xml"/><Relationship Id="rId10" Type="http://schemas.openxmlformats.org/officeDocument/2006/relationships/hyperlink" Target="mailto:jcrull@co.hernando.fl.us" TargetMode="External"/><Relationship Id="rId4" Type="http://schemas.openxmlformats.org/officeDocument/2006/relationships/webSettings" Target="webSettings.xml"/><Relationship Id="rId9" Type="http://schemas.openxmlformats.org/officeDocument/2006/relationships/hyperlink" Target="mailto:Jswartzmiller@hernandocounty.us" TargetMode="External"/><Relationship Id="rId14" Type="http://schemas.openxmlformats.org/officeDocument/2006/relationships/hyperlink" Target="mailto:lweier@co.hernando.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3709</Characters>
  <Application>Microsoft Office Word</Application>
  <DocSecurity>0</DocSecurity>
  <Lines>66</Lines>
  <Paragraphs>41</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Swartzmiller</dc:creator>
  <cp:keywords/>
  <dc:description/>
  <cp:lastModifiedBy>Jenna Swartzmiller</cp:lastModifiedBy>
  <cp:revision>2</cp:revision>
  <dcterms:created xsi:type="dcterms:W3CDTF">2026-02-09T12:48:00Z</dcterms:created>
  <dcterms:modified xsi:type="dcterms:W3CDTF">2026-02-09T12:48:00Z</dcterms:modified>
</cp:coreProperties>
</file>